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E5AF1">
      <w:pPr>
        <w:spacing w:line="360" w:lineRule="auto"/>
        <w:jc w:val="center"/>
        <w:outlineLvl w:val="0"/>
        <w:rPr>
          <w:rFonts w:hint="eastAsia" w:ascii="方正小标宋简体" w:hAnsi="黑体" w:eastAsia="方正小标宋简体"/>
          <w:spacing w:val="-11"/>
          <w:sz w:val="44"/>
          <w:szCs w:val="44"/>
        </w:rPr>
      </w:pPr>
      <w:bookmarkStart w:id="0" w:name="_Toc8761"/>
      <w:r>
        <w:rPr>
          <w:rFonts w:hint="eastAsia" w:ascii="方正小标宋简体" w:hAnsi="黑体" w:eastAsia="方正小标宋简体"/>
          <w:spacing w:val="-11"/>
          <w:sz w:val="44"/>
          <w:szCs w:val="44"/>
        </w:rPr>
        <w:t>教学评估系统APP（手机端）安装及使用说明</w:t>
      </w:r>
      <w:bookmarkEnd w:id="0"/>
    </w:p>
    <w:p w14:paraId="67529334">
      <w:pPr>
        <w:pStyle w:val="2"/>
        <w:rPr>
          <w:rFonts w:hint="eastAsia"/>
        </w:rPr>
      </w:pPr>
    </w:p>
    <w:p w14:paraId="79DF62C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firstLine="687" w:firstLineChars="300"/>
        <w:textAlignment w:val="auto"/>
        <w:rPr>
          <w:rFonts w:ascii="黑体" w:hAnsi="黑体" w:eastAsia="黑体" w:cs="黑体"/>
          <w:bCs/>
          <w:sz w:val="32"/>
          <w:szCs w:val="3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4342130</wp:posOffset>
            </wp:positionH>
            <wp:positionV relativeFrom="page">
              <wp:posOffset>1962150</wp:posOffset>
            </wp:positionV>
            <wp:extent cx="1290320" cy="2628900"/>
            <wp:effectExtent l="0" t="0" r="5080" b="12700"/>
            <wp:wrapSquare wrapText="bothSides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9032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Cs/>
          <w:sz w:val="32"/>
          <w:szCs w:val="32"/>
        </w:rPr>
        <w:t>一、连接党校</w:t>
      </w:r>
      <w:r>
        <w:rPr>
          <w:rFonts w:hint="eastAsia" w:ascii="黑体" w:hAnsi="黑体" w:eastAsia="黑体"/>
          <w:sz w:val="32"/>
          <w:szCs w:val="32"/>
        </w:rPr>
        <w:t>WiFi</w:t>
      </w:r>
    </w:p>
    <w:p w14:paraId="1B7C3A4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firstLine="67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打开手机无线网络设置，选择连接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WiFi</w:t>
      </w:r>
      <w:r>
        <w:rPr>
          <w:rFonts w:hint="eastAsia" w:ascii="仿宋_GB2312" w:hAnsi="仿宋_GB2312" w:eastAsia="仿宋_GB2312" w:cs="仿宋_GB2312"/>
          <w:sz w:val="32"/>
          <w:szCs w:val="32"/>
        </w:rPr>
        <w:t>用户名：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szps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。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账号为学员报名时填报的手机号码</w:t>
      </w:r>
      <w:r>
        <w:rPr>
          <w:rFonts w:hint="eastAsia" w:ascii="仿宋_GB2312" w:hAnsi="仿宋_GB2312" w:eastAsia="仿宋_GB2312" w:cs="仿宋_GB2312"/>
          <w:sz w:val="32"/>
          <w:szCs w:val="32"/>
        </w:rPr>
        <w:t>，密码：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6789</w:t>
      </w:r>
      <w:r>
        <w:rPr>
          <w:rFonts w:hint="eastAsia" w:ascii="仿宋_GB2312" w:hAnsi="仿宋_GB2312" w:eastAsia="仿宋_GB2312" w:cs="仿宋_GB2312"/>
          <w:sz w:val="32"/>
          <w:szCs w:val="32"/>
        </w:rPr>
        <w:t>，点击登录完成WiFi连接。</w:t>
      </w:r>
    </w:p>
    <w:p w14:paraId="49AA756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firstLine="678" w:firstLineChars="200"/>
        <w:textAlignment w:val="auto"/>
        <w:rPr>
          <w:rFonts w:hint="default" w:ascii="楷体_GB2312" w:hAnsi="楷体_GB2312" w:eastAsia="楷体_GB2312" w:cs="楷体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000000"/>
          <w:sz w:val="32"/>
          <w:szCs w:val="32"/>
        </w:rPr>
        <w:t>说明：教学评估系统只在深圳党校内，连接到党校网络才能登录使用。</w:t>
      </w:r>
      <w:r>
        <w:rPr>
          <w:rFonts w:hint="eastAsia" w:ascii="楷体_GB2312" w:hAnsi="楷体_GB2312" w:eastAsia="楷体_GB2312" w:cs="楷体_GB2312"/>
          <w:bCs/>
          <w:color w:val="000000"/>
          <w:sz w:val="32"/>
          <w:szCs w:val="32"/>
          <w:lang w:val="en-US" w:eastAsia="zh-CN"/>
        </w:rPr>
        <w:t>WiFi登录问题可联系技术中心8276-8670。</w:t>
      </w:r>
    </w:p>
    <w:p w14:paraId="43CEDDD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/>
        </w:rPr>
      </w:pPr>
    </w:p>
    <w:p w14:paraId="0B88F6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560" w:lineRule="exact"/>
        <w:ind w:firstLine="678" w:firstLineChars="200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</w:p>
    <w:p w14:paraId="6E41A3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78" w:firstLineChars="200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登录教学评估系统</w:t>
      </w:r>
    </w:p>
    <w:p w14:paraId="50CEF78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firstLine="678" w:firstLineChars="200"/>
        <w:textAlignment w:val="auto"/>
        <w:rPr>
          <w:rFonts w:hint="eastAsia" w:ascii="楷体_GB2312" w:hAnsi="楷体_GB2312" w:eastAsia="楷体_GB2312" w:cs="楷体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4083685</wp:posOffset>
            </wp:positionH>
            <wp:positionV relativeFrom="paragraph">
              <wp:posOffset>191135</wp:posOffset>
            </wp:positionV>
            <wp:extent cx="1581150" cy="1581150"/>
            <wp:effectExtent l="0" t="0" r="19050" b="19050"/>
            <wp:wrapSquare wrapText="bothSides"/>
            <wp:docPr id="5" name="图片 17" descr="1111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7" descr="1111111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lang w:val="en-US" w:eastAsia="zh-CN"/>
        </w:rPr>
        <w:t>方式一（推荐）：在线评估</w:t>
      </w:r>
    </w:p>
    <w:p w14:paraId="5727BF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78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使用微信或者具有扫码功能的浏览器扫描下面的二维码，登录学员助手网页版进行签到以及评课。（注：苹果手机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只能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使用此方式）</w:t>
      </w:r>
    </w:p>
    <w:p w14:paraId="2CCA465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firstLine="678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42BE5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4074795</wp:posOffset>
            </wp:positionH>
            <wp:positionV relativeFrom="paragraph">
              <wp:posOffset>276860</wp:posOffset>
            </wp:positionV>
            <wp:extent cx="1581785" cy="1581785"/>
            <wp:effectExtent l="0" t="0" r="18415" b="18415"/>
            <wp:wrapSquare wrapText="bothSides"/>
            <wp:docPr id="7" name="图片 7" descr="lALPBG1Q5GguAMbNAQTNAQQ_260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lALPBG1Q5GguAMbNAQTNAQQ_260_26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81785" cy="158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lang w:val="en-US" w:eastAsia="zh-CN"/>
        </w:rPr>
        <w:t>方式二：下载APP</w:t>
      </w:r>
    </w:p>
    <w:p w14:paraId="1FE67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78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打开微信扫一扫（或者手机浏览器、手机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QQ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扫一扫功能），扫描二维码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在浏览器中打开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进行下载安装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；</w:t>
      </w:r>
    </w:p>
    <w:p w14:paraId="58DD82B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</w:p>
    <w:p w14:paraId="462B3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8" w:firstLineChars="200"/>
        <w:textAlignment w:val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三、登录教学评估系统</w:t>
      </w:r>
    </w:p>
    <w:p w14:paraId="243B0E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）打开登录页面，输入报名时填报的手机号码，密码默认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6789</w:t>
      </w:r>
      <w:r>
        <w:rPr>
          <w:rFonts w:hint="eastAsia" w:ascii="仿宋_GB2312" w:hAnsi="仿宋_GB2312" w:eastAsia="仿宋_GB2312" w:cs="仿宋_GB2312"/>
          <w:sz w:val="32"/>
          <w:szCs w:val="32"/>
        </w:rPr>
        <w:t>，点击“登录”。</w:t>
      </w:r>
    </w:p>
    <w:p w14:paraId="63112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）深圳党校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APP</w:t>
      </w:r>
      <w:r>
        <w:rPr>
          <w:rFonts w:hint="eastAsia" w:ascii="仿宋_GB2312" w:hAnsi="仿宋_GB2312" w:eastAsia="仿宋_GB2312" w:cs="仿宋_GB2312"/>
          <w:sz w:val="32"/>
          <w:szCs w:val="32"/>
        </w:rPr>
        <w:t>功能介绍；</w:t>
      </w:r>
    </w:p>
    <w:p w14:paraId="388E87A6">
      <w:pPr>
        <w:spacing w:line="360" w:lineRule="auto"/>
        <w:jc w:val="center"/>
        <w:rPr>
          <w:bdr w:val="single" w:color="auto" w:sz="4" w:space="0"/>
        </w:rPr>
      </w:pPr>
      <w:r>
        <w:drawing>
          <wp:inline distT="0" distB="0" distL="114300" distR="114300">
            <wp:extent cx="1981200" cy="3443605"/>
            <wp:effectExtent l="0" t="0" r="0" b="1079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344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7B1B2">
      <w:pPr>
        <w:spacing w:line="600" w:lineRule="exact"/>
        <w:ind w:firstLine="678" w:firstLineChars="200"/>
        <w:rPr>
          <w:rFonts w:ascii="仿宋_GB2312" w:hAnsi="仿宋_GB2312" w:eastAsia="仿宋_GB2312" w:cs="仿宋_GB2312"/>
          <w:b/>
          <w:sz w:val="32"/>
          <w:szCs w:val="32"/>
        </w:rPr>
      </w:pPr>
    </w:p>
    <w:p w14:paraId="684E6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78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lang w:val="en-US" w:eastAsia="zh-CN"/>
        </w:rPr>
        <w:t>移动签到：</w:t>
      </w:r>
      <w:r>
        <w:rPr>
          <w:rFonts w:hint="eastAsia" w:ascii="仿宋_GB2312" w:hAnsi="仿宋_GB2312" w:eastAsia="仿宋_GB2312" w:cs="仿宋_GB2312"/>
          <w:sz w:val="32"/>
          <w:szCs w:val="32"/>
        </w:rPr>
        <w:t>上课时间前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分钟内进行签到（签到考勤）</w:t>
      </w:r>
    </w:p>
    <w:p w14:paraId="01ED9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78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lang w:val="en-US" w:eastAsia="zh-CN"/>
        </w:rPr>
        <w:t>在线考试：</w:t>
      </w:r>
      <w:r>
        <w:rPr>
          <w:rFonts w:hint="eastAsia" w:ascii="仿宋_GB2312" w:hAnsi="仿宋_GB2312" w:eastAsia="仿宋_GB2312" w:cs="仿宋_GB2312"/>
          <w:sz w:val="32"/>
          <w:szCs w:val="32"/>
        </w:rPr>
        <w:t>查看提交考试信息</w:t>
      </w:r>
    </w:p>
    <w:p w14:paraId="467EDA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78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lang w:val="en-US" w:eastAsia="zh-CN"/>
        </w:rPr>
        <w:t>心理咨询预约：</w:t>
      </w:r>
      <w:r>
        <w:rPr>
          <w:rFonts w:hint="eastAsia" w:ascii="仿宋_GB2312" w:hAnsi="仿宋_GB2312" w:eastAsia="仿宋_GB2312" w:cs="仿宋_GB2312"/>
          <w:sz w:val="32"/>
          <w:szCs w:val="32"/>
        </w:rPr>
        <w:t>查看，预约心理咨询信息</w:t>
      </w:r>
    </w:p>
    <w:p w14:paraId="34ED3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78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lang w:val="en-US" w:eastAsia="zh-CN"/>
        </w:rPr>
        <w:t>一周课表：</w:t>
      </w:r>
      <w:r>
        <w:rPr>
          <w:rFonts w:hint="eastAsia" w:ascii="仿宋_GB2312" w:hAnsi="仿宋_GB2312" w:eastAsia="仿宋_GB2312" w:cs="仿宋_GB2312"/>
          <w:sz w:val="32"/>
          <w:szCs w:val="32"/>
        </w:rPr>
        <w:t>查看班级课程安排</w:t>
      </w:r>
    </w:p>
    <w:p w14:paraId="1F8DCD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78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lang w:val="en-US" w:eastAsia="zh-CN"/>
        </w:rPr>
        <w:t>课程评估：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课程结束后对课程进行评价</w:t>
      </w:r>
    </w:p>
    <w:p w14:paraId="0335AD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78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lang w:val="en-US" w:eastAsia="zh-CN"/>
        </w:rPr>
        <w:t>综合评估：</w:t>
      </w:r>
      <w:r>
        <w:rPr>
          <w:rFonts w:hint="eastAsia" w:ascii="仿宋_GB2312" w:hAnsi="仿宋_GB2312" w:eastAsia="仿宋_GB2312" w:cs="仿宋_GB2312"/>
          <w:sz w:val="32"/>
          <w:szCs w:val="32"/>
        </w:rPr>
        <w:t>班级结束（前两天）对党校总体进行评价</w:t>
      </w:r>
    </w:p>
    <w:p w14:paraId="4522ED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78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lang w:val="en-US" w:eastAsia="zh-CN"/>
        </w:rPr>
        <w:t>班主任评估：</w:t>
      </w:r>
      <w:r>
        <w:rPr>
          <w:rFonts w:hint="eastAsia" w:ascii="仿宋_GB2312" w:hAnsi="仿宋_GB2312" w:eastAsia="仿宋_GB2312" w:cs="仿宋_GB2312"/>
          <w:sz w:val="32"/>
          <w:szCs w:val="32"/>
        </w:rPr>
        <w:t>班级结束（前两天）对班主任进行评价</w:t>
      </w:r>
    </w:p>
    <w:p w14:paraId="61221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78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lang w:val="en-US" w:eastAsia="zh-CN"/>
        </w:rPr>
        <w:t>班级资料：</w:t>
      </w:r>
      <w:r>
        <w:rPr>
          <w:rFonts w:hint="eastAsia" w:ascii="仿宋_GB2312" w:hAnsi="仿宋_GB2312" w:eastAsia="仿宋_GB2312" w:cs="仿宋_GB2312"/>
          <w:sz w:val="32"/>
          <w:szCs w:val="32"/>
        </w:rPr>
        <w:t>查看上课课件或相关资料</w:t>
      </w:r>
    </w:p>
    <w:p w14:paraId="3742D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78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lang w:val="en-US" w:eastAsia="zh-CN"/>
        </w:rPr>
        <w:t>学员心得：</w:t>
      </w:r>
      <w:r>
        <w:rPr>
          <w:rFonts w:hint="eastAsia" w:ascii="仿宋_GB2312" w:hAnsi="仿宋_GB2312" w:eastAsia="仿宋_GB2312" w:cs="仿宋_GB2312"/>
          <w:sz w:val="32"/>
          <w:szCs w:val="32"/>
        </w:rPr>
        <w:t>填写个人培训期间心得体会</w:t>
      </w:r>
    </w:p>
    <w:p w14:paraId="6B0BED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78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lang w:val="en-US" w:eastAsia="zh-CN"/>
        </w:rPr>
        <w:t>同学录：</w:t>
      </w:r>
      <w:r>
        <w:rPr>
          <w:rFonts w:hint="eastAsia" w:ascii="仿宋_GB2312" w:hAnsi="仿宋_GB2312" w:eastAsia="仿宋_GB2312" w:cs="仿宋_GB2312"/>
          <w:sz w:val="32"/>
          <w:szCs w:val="32"/>
        </w:rPr>
        <w:t>查看班级同学通讯录和班主任通讯录</w:t>
      </w:r>
    </w:p>
    <w:p w14:paraId="576C820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78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）移动签到；上课时间前30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分钟内进行签到，选择课程，点击“签到”；</w:t>
      </w:r>
    </w:p>
    <w:p w14:paraId="3E3F87DF">
      <w:pPr>
        <w:spacing w:line="360" w:lineRule="auto"/>
        <w:jc w:val="center"/>
      </w:pPr>
      <w:r>
        <w:rPr>
          <w:bdr w:val="single" w:color="auto" w:sz="4" w:space="0"/>
        </w:rPr>
        <w:drawing>
          <wp:inline distT="0" distB="0" distL="114300" distR="114300">
            <wp:extent cx="2408555" cy="1662430"/>
            <wp:effectExtent l="0" t="0" r="4445" b="13970"/>
            <wp:docPr id="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rcRect l="609" b="591"/>
                    <a:stretch>
                      <a:fillRect/>
                    </a:stretch>
                  </pic:blipFill>
                  <pic:spPr>
                    <a:xfrm>
                      <a:off x="0" y="0"/>
                      <a:ext cx="2408555" cy="166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BB2F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7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）课程评价；课程结束后对课程进行评价，点击课程，对课程进行打分，填写建议，点击“提交”。</w:t>
      </w:r>
      <w:bookmarkStart w:id="1" w:name="_GoBack"/>
      <w:bookmarkEnd w:id="1"/>
    </w:p>
    <w:p w14:paraId="6EF20EF0">
      <w:pPr>
        <w:spacing w:line="360" w:lineRule="auto"/>
        <w:jc w:val="center"/>
        <w:rPr>
          <w:rFonts w:hint="eastAsia"/>
        </w:rPr>
      </w:pPr>
      <w:r>
        <w:drawing>
          <wp:inline distT="0" distB="0" distL="114300" distR="114300">
            <wp:extent cx="1717675" cy="2634615"/>
            <wp:effectExtent l="0" t="0" r="9525" b="6985"/>
            <wp:docPr id="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17675" cy="263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24"/>
        </w:rPr>
        <w:t xml:space="preserve">        </w:t>
      </w:r>
      <w:r>
        <w:drawing>
          <wp:inline distT="0" distB="0" distL="114300" distR="114300">
            <wp:extent cx="1661160" cy="2616835"/>
            <wp:effectExtent l="0" t="0" r="15240" b="24765"/>
            <wp:docPr id="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61160" cy="261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3620D"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dt>
      <w:sdtPr>
        <w:rPr>
          <w:rFonts w:hint="eastAsia" w:ascii="仿宋_GB2312" w:hAnsi="仿宋_GB2312" w:eastAsia="仿宋_GB2312" w:cs="仿宋_GB2312"/>
          <w:kern w:val="0"/>
          <w:sz w:val="32"/>
          <w:szCs w:val="32"/>
        </w:rPr>
        <w:id w:val="147455907"/>
        <w15:color w:val="DBDBDB"/>
        <w:docPartObj>
          <w:docPartGallery w:val="Table of Contents"/>
          <w:docPartUnique/>
        </w:docPartObj>
      </w:sdtPr>
      <w:sdtEndPr>
        <w:rPr>
          <w:rFonts w:hint="eastAsia" w:ascii="方正小标宋简体" w:hAnsi="Times New Roman" w:eastAsia="方正小标宋简体" w:cstheme="minorBidi"/>
          <w:kern w:val="0"/>
          <w:sz w:val="21"/>
          <w:szCs w:val="44"/>
        </w:rPr>
      </w:sdtEndPr>
      <w:sdtContent>
        <w:p w14:paraId="6973B4B0">
          <w:pPr>
            <w:jc w:val="center"/>
          </w:pPr>
        </w:p>
      </w:sdtContent>
    </w:sdt>
    <w:p w14:paraId="63D899BC"/>
    <w:sectPr>
      <w:footerReference r:id="rId3" w:type="default"/>
      <w:pgSz w:w="11906" w:h="16838"/>
      <w:pgMar w:top="1814" w:right="1474" w:bottom="1814" w:left="1474" w:header="851" w:footer="1531" w:gutter="0"/>
      <w:paperSrc/>
      <w:pgNumType w:fmt="decimal"/>
      <w:cols w:space="0" w:num="1"/>
      <w:rtlGutter w:val="0"/>
      <w:docGrid w:type="linesAndChars" w:linePitch="312" w:charSpace="403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tencil">
    <w:panose1 w:val="040409050D08020204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B84F3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ADF9FC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mF77c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AqZhe+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ADF9FC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HorizontalSpacing w:val="11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DF618B"/>
    <w:rsid w:val="05AF30D8"/>
    <w:rsid w:val="3BE63153"/>
    <w:rsid w:val="3FEF81B6"/>
    <w:rsid w:val="7CFF0CB4"/>
    <w:rsid w:val="7DDF618B"/>
    <w:rsid w:val="7FC5E529"/>
    <w:rsid w:val="AD9F1D64"/>
    <w:rsid w:val="EFF72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仿宋" w:eastAsia="宋体" w:cs="仿宋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594</Words>
  <Characters>632</Characters>
  <Lines>0</Lines>
  <Paragraphs>0</Paragraphs>
  <TotalTime>9</TotalTime>
  <ScaleCrop>false</ScaleCrop>
  <LinksUpToDate>false</LinksUpToDate>
  <CharactersWithSpaces>640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2024-10-25T11:40:00Z</dcterms:created>
  <dc:creator>qzuser</dc:creator>
  <cp:lastModifiedBy>bibnn迟</cp:lastModifiedBy>
  <dcterms:modified xsi:type="dcterms:W3CDTF">2024-12-31T01:44:38Z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128A6E609C9A400D9F5C5A9DBFB09314_13</vt:lpwstr>
  </property>
  <property fmtid="{D5CDD505-2E9C-101B-9397-08002B2CF9AE}" pid="4" name="KSOTemplateDocerSaveRecord">
    <vt:lpwstr>eyJoZGlkIjoiNDgyMWRkOGQ3MTU1MTcyOWE1MWRjZGVlNGQ2NmM3NWIiLCJ1c2VySWQiOiI3NjQ0MTEwMTYifQ==</vt:lpwstr>
  </property>
</Properties>
</file>